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образовательной  программе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образовательной области «Социально-коммуникативное  развитие»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МБДОУ «Детский сад № 117» г. Чебоксары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образовательная программа разработана на основе основной общеобразовательной программы МБДОУ «Детский сад № 117» г. Чебоксары, разработанной с учетом   примерной  общеобразовательной программы дошкольного образования «От рождения до школы». / Под ред. Н.Е.Вераксы, Т.С.Комаровой, М.А.Васильевой, 201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г., в соответствии с ФГОС ДОУ для работы с детьми дошкольного возраста. С учетом  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Программа описывает курс по образовательной области  </w:t>
      </w:r>
      <w:r>
        <w:rPr>
          <w:rFonts w:ascii="Times New Roman" w:hAnsi="Times New Roman"/>
          <w:b/>
          <w:bCs/>
          <w:sz w:val="24"/>
          <w:szCs w:val="24"/>
        </w:rPr>
        <w:t xml:space="preserve">«Социально-коммуникативное  развитие», </w:t>
      </w:r>
      <w:r>
        <w:rPr>
          <w:rFonts w:ascii="Times New Roman" w:hAnsi="Times New Roman"/>
          <w:color w:val="000000"/>
          <w:sz w:val="24"/>
          <w:szCs w:val="24"/>
        </w:rPr>
        <w:t>направлено на  усвоение  норм  и ценностей,  принятых  в  обществе,  включая  моральные  и    нравственные ценности; развитие общения  и  взаимодействия  ребёнка  со    взрослыми и сверстниками;  становление  самостоятельности, целенаправленности и саморегуляции собственных действий; развитие социального и эмоционального интеллекта,  эмоциональной  отзывчивости,  сопереживания,    формирование готовности  к  совместной  деятельности  со  сверстниками,   формирование уважительного отношения и чувства  принадлежности  к  своей  семье  и  к сообществу детей  и  взрослых  в  Организации;  формирование   позитивных установок к различным  видам  труда  и  творчества;  формирование   основе безопасного поведения в быту, социуме, природе.</w:t>
      </w:r>
    </w:p>
    <w:p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Основные цели и задачи:</w:t>
      </w:r>
    </w:p>
    <w:p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  <w:r>
        <w:rPr>
          <w:rFonts w:ascii="Times New Roman" w:hAnsi="Times New Roman"/>
          <w:sz w:val="24"/>
          <w:szCs w:val="24"/>
        </w:rPr>
        <w:t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Ребенок в семье и сообществе.</w:t>
      </w:r>
      <w:r>
        <w:rPr>
          <w:rFonts w:ascii="Times New Roman" w:hAnsi="Times New Roman"/>
          <w:sz w:val="24"/>
          <w:szCs w:val="24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Самообслуживание, самостоятельность, трудовое воспитание.</w:t>
      </w:r>
      <w:r>
        <w:rPr>
          <w:rFonts w:ascii="Times New Roman" w:hAnsi="Times New Roman"/>
          <w:sz w:val="24"/>
          <w:szCs w:val="24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  <w:r>
        <w:rPr>
          <w:rFonts w:ascii="Times New Roman" w:hAnsi="Times New Roman"/>
          <w:sz w:val="24"/>
          <w:szCs w:val="24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представлений о некоторых типичных опасных ситуациях и способах поведения в них.</w:t>
      </w:r>
    </w:p>
    <w:p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>
      <w:pPr>
        <w:spacing w:after="0" w:line="259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образовательной области «Социально-коммуникативное развитие» находят отражение в календарно-тематическом плане воспитателей в режимных процессах.</w:t>
      </w: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104C1"/>
    <w:rsid w:val="00027178"/>
    <w:rsid w:val="00293234"/>
    <w:rsid w:val="00724FB2"/>
    <w:rsid w:val="00B104C1"/>
    <w:rsid w:val="FFFB1B8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567</Words>
  <Characters>3235</Characters>
  <Lines>26</Lines>
  <Paragraphs>7</Paragraphs>
  <TotalTime>0</TotalTime>
  <ScaleCrop>false</ScaleCrop>
  <LinksUpToDate>false</LinksUpToDate>
  <CharactersWithSpaces>3795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2015-11-02T15:45:00Z</dcterms:created>
  <dc:creator>Зоя Владимировна</dc:creator>
  <cp:lastModifiedBy>user</cp:lastModifiedBy>
  <dcterms:modified xsi:type="dcterms:W3CDTF">2019-01-29T09:33:13Z</dcterms:modified>
  <dc:title>Аннотация к рабочей образовательной  программе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